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7458" w14:textId="77777777" w:rsidR="00CD7C5B" w:rsidRDefault="00CD7C5B">
      <w:pPr>
        <w:spacing w:line="20" w:lineRule="exact"/>
        <w:jc w:val="center"/>
        <w:rPr>
          <w:lang w:bidi="he-IL"/>
        </w:rPr>
      </w:pPr>
    </w:p>
    <w:p w14:paraId="5790597D" w14:textId="77777777" w:rsidR="00CD7C5B" w:rsidRDefault="00C17CEE">
      <w:pPr>
        <w:jc w:val="center"/>
        <w:rPr>
          <w:lang w:bidi="he-IL"/>
        </w:rPr>
      </w:pPr>
      <w:r>
        <w:rPr>
          <w:noProof/>
          <w:lang w:eastAsia="lt-LT"/>
        </w:rPr>
        <w:drawing>
          <wp:inline distT="0" distB="0" distL="0" distR="0" wp14:anchorId="0F825462" wp14:editId="15EBDCE4">
            <wp:extent cx="353695" cy="438785"/>
            <wp:effectExtent l="0" t="0" r="825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C6049F" w14:textId="77777777" w:rsidR="00CD7C5B" w:rsidRDefault="00C17CEE">
      <w:pPr>
        <w:tabs>
          <w:tab w:val="left" w:pos="5244"/>
        </w:tabs>
        <w:jc w:val="center"/>
        <w:rPr>
          <w:b/>
          <w:caps/>
          <w:lang w:bidi="he-IL"/>
        </w:rPr>
      </w:pPr>
      <w:r>
        <w:rPr>
          <w:b/>
          <w:caps/>
          <w:lang w:bidi="he-IL"/>
        </w:rPr>
        <w:t>KAUNO MIESTO SAVIVALDYBĖS TARYBA</w:t>
      </w:r>
    </w:p>
    <w:p w14:paraId="62AC3D66" w14:textId="77777777" w:rsidR="00CD7C5B" w:rsidRDefault="00CD7C5B">
      <w:pPr>
        <w:tabs>
          <w:tab w:val="left" w:pos="5244"/>
        </w:tabs>
        <w:jc w:val="center"/>
        <w:rPr>
          <w:b/>
          <w:caps/>
          <w:lang w:bidi="he-IL"/>
        </w:rPr>
      </w:pPr>
    </w:p>
    <w:p w14:paraId="04BC52A4" w14:textId="77777777" w:rsidR="00CD7C5B" w:rsidRDefault="00C17CEE">
      <w:pPr>
        <w:tabs>
          <w:tab w:val="left" w:pos="5244"/>
        </w:tabs>
        <w:jc w:val="center"/>
        <w:rPr>
          <w:b/>
          <w:caps/>
          <w:lang w:bidi="he-IL"/>
        </w:rPr>
      </w:pPr>
      <w:r>
        <w:rPr>
          <w:b/>
          <w:lang w:bidi="he-IL"/>
        </w:rPr>
        <w:t>SPRENDIMAS</w:t>
      </w:r>
    </w:p>
    <w:p w14:paraId="47BB1639" w14:textId="77777777" w:rsidR="00CD7C5B" w:rsidRDefault="00C17CEE">
      <w:pPr>
        <w:jc w:val="center"/>
        <w:rPr>
          <w:b/>
          <w:caps/>
          <w:lang w:bidi="he-IL"/>
        </w:rPr>
      </w:pPr>
      <w:r>
        <w:rPr>
          <w:b/>
          <w:lang w:bidi="he-IL"/>
        </w:rPr>
        <w:t>DĖL KAUNO MIESTO SAVIVALDYBĖS TURTO NUOMOS TVARKOS APRAŠO IR KAUNO MIESTO SAVIVALDYBĖS TURTO NUOMOS KONKURSŲ ORGANIZAVIMO IR VYKDYMO TAISYKLIŲ PATVIRTINIMO</w:t>
      </w:r>
    </w:p>
    <w:p w14:paraId="6F506ED5" w14:textId="77777777" w:rsidR="00CD7C5B" w:rsidRDefault="00CD7C5B">
      <w:pPr>
        <w:tabs>
          <w:tab w:val="right" w:pos="2410"/>
          <w:tab w:val="right" w:pos="3544"/>
          <w:tab w:val="left" w:pos="5670"/>
        </w:tabs>
        <w:jc w:val="center"/>
        <w:rPr>
          <w:lang w:bidi="he-IL"/>
        </w:rPr>
      </w:pPr>
    </w:p>
    <w:p w14:paraId="7BB8D152" w14:textId="77777777" w:rsidR="00CD7C5B" w:rsidRDefault="00C17CEE">
      <w:pPr>
        <w:tabs>
          <w:tab w:val="right" w:pos="2410"/>
          <w:tab w:val="right" w:pos="3544"/>
          <w:tab w:val="left" w:pos="5670"/>
        </w:tabs>
        <w:jc w:val="center"/>
        <w:rPr>
          <w:lang w:bidi="he-IL"/>
        </w:rPr>
      </w:pPr>
      <w:r>
        <w:rPr>
          <w:lang w:bidi="he-IL"/>
        </w:rPr>
        <w:t>2022 m. liepos 19 d.    Nr. T-383</w:t>
      </w:r>
    </w:p>
    <w:p w14:paraId="7C431F03" w14:textId="77777777" w:rsidR="00CD7C5B" w:rsidRDefault="00C17CEE">
      <w:pPr>
        <w:suppressAutoHyphens/>
        <w:jc w:val="center"/>
        <w:rPr>
          <w:lang w:bidi="he-IL"/>
        </w:rPr>
      </w:pPr>
      <w:r>
        <w:rPr>
          <w:lang w:bidi="he-IL"/>
        </w:rPr>
        <w:t>Kaunas</w:t>
      </w:r>
    </w:p>
    <w:p w14:paraId="3609A968" w14:textId="77777777" w:rsidR="00CD7C5B" w:rsidRDefault="00CD7C5B">
      <w:pPr>
        <w:rPr>
          <w:lang w:bidi="he-IL"/>
        </w:rPr>
      </w:pPr>
    </w:p>
    <w:p w14:paraId="2BB4C33D" w14:textId="77777777" w:rsidR="00CD7C5B" w:rsidRDefault="00CD7C5B">
      <w:pPr>
        <w:tabs>
          <w:tab w:val="center" w:pos="4153"/>
          <w:tab w:val="right" w:pos="8306"/>
        </w:tabs>
        <w:rPr>
          <w:lang w:bidi="he-IL"/>
        </w:rPr>
      </w:pPr>
    </w:p>
    <w:p w14:paraId="50B2C770" w14:textId="77777777" w:rsidR="00CD7C5B" w:rsidRDefault="00C17CEE">
      <w:pPr>
        <w:spacing w:line="360" w:lineRule="auto"/>
        <w:ind w:firstLine="1298"/>
        <w:jc w:val="both"/>
        <w:rPr>
          <w:lang w:bidi="he-IL"/>
        </w:rPr>
      </w:pPr>
      <w:r>
        <w:rPr>
          <w:lang w:bidi="he-IL"/>
        </w:rPr>
        <w:t xml:space="preserve">Vadovaudamasi Lietuvos Respublikos vietos savivaldos įstatymo 16 straipsnio 26 punktu ir 18 straipsnio 1 dalimi, Lietuvos Respublikos valstybės ir savivaldybių turto valdymo, naudojimo ir disponavimo juo įstatymo 12 straipsnio 1 ir 2 dalimis, 15 straipsniu, Kauno miesto savivaldybės taryba  n u s p r e n d ž i a: </w:t>
      </w:r>
    </w:p>
    <w:p w14:paraId="7599EA14" w14:textId="77777777" w:rsidR="00CD7C5B" w:rsidRDefault="00C17CEE">
      <w:pPr>
        <w:tabs>
          <w:tab w:val="left" w:pos="1560"/>
        </w:tabs>
        <w:spacing w:line="360" w:lineRule="auto"/>
        <w:ind w:firstLine="1298"/>
        <w:jc w:val="both"/>
        <w:rPr>
          <w:lang w:bidi="he-IL"/>
        </w:rPr>
      </w:pPr>
      <w:r>
        <w:rPr>
          <w:lang w:bidi="he-IL"/>
        </w:rPr>
        <w:t>1.</w:t>
      </w:r>
      <w:r>
        <w:rPr>
          <w:lang w:bidi="he-IL"/>
        </w:rPr>
        <w:tab/>
        <w:t xml:space="preserve">Patvirtinti pridedamus: </w:t>
      </w:r>
    </w:p>
    <w:p w14:paraId="2CB5EBAA" w14:textId="77777777" w:rsidR="00CD7C5B" w:rsidRDefault="00C17CEE">
      <w:pPr>
        <w:tabs>
          <w:tab w:val="left" w:pos="1701"/>
        </w:tabs>
        <w:spacing w:line="360" w:lineRule="auto"/>
        <w:ind w:firstLine="1298"/>
        <w:jc w:val="both"/>
        <w:rPr>
          <w:lang w:bidi="he-IL"/>
        </w:rPr>
      </w:pPr>
      <w:r>
        <w:rPr>
          <w:lang w:bidi="he-IL"/>
        </w:rPr>
        <w:t>1.1.</w:t>
      </w:r>
      <w:r>
        <w:rPr>
          <w:lang w:bidi="he-IL"/>
        </w:rPr>
        <w:tab/>
        <w:t xml:space="preserve">Kauno miesto savivaldybės turto nuomos tvarkos aprašą; </w:t>
      </w:r>
    </w:p>
    <w:p w14:paraId="5A1EAFE6" w14:textId="77777777" w:rsidR="00CD7C5B" w:rsidRDefault="00C17CEE">
      <w:pPr>
        <w:tabs>
          <w:tab w:val="left" w:pos="1701"/>
        </w:tabs>
        <w:spacing w:line="360" w:lineRule="auto"/>
        <w:ind w:firstLine="1298"/>
        <w:jc w:val="both"/>
        <w:rPr>
          <w:lang w:bidi="he-IL"/>
        </w:rPr>
      </w:pPr>
      <w:r>
        <w:rPr>
          <w:lang w:bidi="he-IL"/>
        </w:rPr>
        <w:t>1.2.</w:t>
      </w:r>
      <w:r>
        <w:rPr>
          <w:lang w:bidi="he-IL"/>
        </w:rPr>
        <w:tab/>
        <w:t xml:space="preserve">Kauno miesto savivaldybės turto nuomos konkursų organizavimo ir vykdymo taisykles. </w:t>
      </w:r>
    </w:p>
    <w:p w14:paraId="664EEDE8" w14:textId="77777777" w:rsidR="00CD7C5B" w:rsidRDefault="00C17CEE">
      <w:pPr>
        <w:tabs>
          <w:tab w:val="left" w:pos="1418"/>
          <w:tab w:val="left" w:pos="1560"/>
        </w:tabs>
        <w:spacing w:line="360" w:lineRule="auto"/>
        <w:ind w:firstLine="1298"/>
        <w:jc w:val="both"/>
        <w:rPr>
          <w:lang w:bidi="he-IL"/>
        </w:rPr>
      </w:pPr>
      <w:r>
        <w:rPr>
          <w:lang w:bidi="he-IL"/>
        </w:rPr>
        <w:t>2.</w:t>
      </w:r>
      <w:r>
        <w:rPr>
          <w:lang w:bidi="he-IL"/>
        </w:rPr>
        <w:tab/>
      </w:r>
      <w:r>
        <w:rPr>
          <w:spacing w:val="-4"/>
          <w:lang w:bidi="he-IL"/>
        </w:rPr>
        <w:t xml:space="preserve">Pripažinti netekusiais galios: </w:t>
      </w:r>
    </w:p>
    <w:p w14:paraId="7D09D7EF" w14:textId="77777777" w:rsidR="00CD7C5B" w:rsidRDefault="00C17CEE">
      <w:pPr>
        <w:tabs>
          <w:tab w:val="left" w:pos="1701"/>
        </w:tabs>
        <w:spacing w:line="360" w:lineRule="auto"/>
        <w:ind w:firstLine="1298"/>
        <w:jc w:val="both"/>
        <w:rPr>
          <w:lang w:bidi="he-IL"/>
        </w:rPr>
      </w:pPr>
      <w:r>
        <w:rPr>
          <w:lang w:bidi="he-IL"/>
        </w:rPr>
        <w:t>2.1.</w:t>
      </w:r>
      <w:r>
        <w:rPr>
          <w:lang w:bidi="he-IL"/>
        </w:rPr>
        <w:tab/>
      </w:r>
      <w:r>
        <w:rPr>
          <w:spacing w:val="-4"/>
          <w:lang w:bidi="he-IL"/>
        </w:rPr>
        <w:t xml:space="preserve"> Kauno miesto savivaldybės tarybos 2016 m. spalio 18 d. sprendimą Nr. T-527 „Dėl Kauno miesto savivaldybės nekilnojamojo turto nuomos tvarkos aprašo ir Kauno miesto savivaldybės turto nuomos konkursų organizavimo ir vykdymo taisyklių patvirtinimo“</w:t>
      </w:r>
      <w:r>
        <w:rPr>
          <w:lang w:bidi="he-IL"/>
        </w:rPr>
        <w:t xml:space="preserve"> su visais pakeitimais ir papildymais; </w:t>
      </w:r>
    </w:p>
    <w:p w14:paraId="7DADF949" w14:textId="77777777" w:rsidR="00CD7C5B" w:rsidRDefault="00C17CEE">
      <w:pPr>
        <w:tabs>
          <w:tab w:val="left" w:pos="1701"/>
        </w:tabs>
        <w:spacing w:line="360" w:lineRule="auto"/>
        <w:ind w:firstLine="1298"/>
        <w:jc w:val="both"/>
        <w:rPr>
          <w:lang w:bidi="he-IL"/>
        </w:rPr>
      </w:pPr>
      <w:r>
        <w:rPr>
          <w:lang w:bidi="he-IL"/>
        </w:rPr>
        <w:t>2.2.</w:t>
      </w:r>
      <w:r>
        <w:rPr>
          <w:lang w:bidi="he-IL"/>
        </w:rPr>
        <w:tab/>
        <w:t xml:space="preserve">Kauno miesto savivaldybės tarybos 2011 m. gruodžio 8 d. sprendimą Nr. T-702 „Dėl Savivaldybės turto nuomos konkurso komisijos sudarymo ir jos darbo reglamento patvirtinimo“ su visais pakeitimais ir papildymais; </w:t>
      </w:r>
    </w:p>
    <w:p w14:paraId="16416354" w14:textId="77777777" w:rsidR="00CD7C5B" w:rsidRDefault="00C17CEE">
      <w:pPr>
        <w:tabs>
          <w:tab w:val="left" w:pos="1701"/>
        </w:tabs>
        <w:spacing w:line="360" w:lineRule="auto"/>
        <w:ind w:firstLine="1298"/>
        <w:jc w:val="both"/>
        <w:rPr>
          <w:lang w:bidi="he-IL"/>
        </w:rPr>
      </w:pPr>
      <w:r>
        <w:rPr>
          <w:lang w:bidi="he-IL"/>
        </w:rPr>
        <w:t>2.3.</w:t>
      </w:r>
      <w:r>
        <w:rPr>
          <w:lang w:bidi="he-IL"/>
        </w:rPr>
        <w:tab/>
        <w:t xml:space="preserve">Kauno miesto savivaldybės tarybos 2012 m. birželio 28 d. sprendimą Nr. T-364 „Dėl Savivaldybės ilgalaikio ir trumpalaikio materialiojo turto nuomos tvarkos aprašo patvirtinimo“ su visais pakeitimais ir papildymais. </w:t>
      </w:r>
    </w:p>
    <w:p w14:paraId="658C4017" w14:textId="77777777" w:rsidR="00CD7C5B" w:rsidRDefault="00CD7C5B">
      <w:pPr>
        <w:tabs>
          <w:tab w:val="center" w:pos="4153"/>
          <w:tab w:val="right" w:pos="8306"/>
        </w:tabs>
        <w:rPr>
          <w:lang w:bidi="he-IL"/>
        </w:rPr>
      </w:pPr>
    </w:p>
    <w:p w14:paraId="5083A37F" w14:textId="77777777" w:rsidR="00CD7C5B" w:rsidRDefault="00CD7C5B">
      <w:pPr>
        <w:keepNext/>
        <w:rPr>
          <w:lang w:bidi="he-IL"/>
        </w:rPr>
      </w:pPr>
    </w:p>
    <w:p w14:paraId="6524239D" w14:textId="77777777" w:rsidR="00CD7C5B" w:rsidRDefault="00C17CEE" w:rsidP="00C17CEE">
      <w:pPr>
        <w:keepNext/>
        <w:tabs>
          <w:tab w:val="left" w:pos="4329"/>
          <w:tab w:val="left" w:pos="6245"/>
        </w:tabs>
        <w:ind w:left="8"/>
      </w:pPr>
      <w:r>
        <w:rPr>
          <w:lang w:bidi="he-IL"/>
        </w:rPr>
        <w:t>Savivaldybės meras</w:t>
      </w:r>
      <w:r>
        <w:rPr>
          <w:lang w:bidi="he-IL"/>
        </w:rPr>
        <w:tab/>
      </w:r>
      <w:r>
        <w:rPr>
          <w:lang w:bidi="he-IL"/>
        </w:rPr>
        <w:tab/>
        <w:t xml:space="preserve">Visvaldas </w:t>
      </w:r>
      <w:proofErr w:type="spellStart"/>
      <w:r>
        <w:rPr>
          <w:lang w:bidi="he-IL"/>
        </w:rPr>
        <w:t>Matijošaitis</w:t>
      </w:r>
      <w:proofErr w:type="spellEnd"/>
    </w:p>
    <w:p w14:paraId="36772E21" w14:textId="77777777" w:rsidR="00C17CEE" w:rsidRDefault="00C17CEE">
      <w:pPr>
        <w:suppressAutoHyphens/>
        <w:spacing w:line="312" w:lineRule="auto"/>
        <w:ind w:firstLine="5528"/>
        <w:sectPr w:rsidR="00C17CEE" w:rsidSect="00C17C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1418" w:right="567" w:bottom="1134" w:left="1701" w:header="340" w:footer="340" w:gutter="0"/>
          <w:pgNumType w:start="1"/>
          <w:cols w:space="1296"/>
          <w:titlePg/>
          <w:docGrid w:linePitch="326"/>
        </w:sectPr>
      </w:pPr>
    </w:p>
    <w:p w14:paraId="153177A4" w14:textId="77777777" w:rsidR="00276833" w:rsidRDefault="00276833" w:rsidP="00C17CEE">
      <w:pPr>
        <w:suppressAutoHyphens/>
        <w:ind w:firstLine="5528"/>
        <w:rPr>
          <w:lang w:bidi="he-IL"/>
        </w:rPr>
      </w:pPr>
    </w:p>
    <w:p w14:paraId="25C78547" w14:textId="77777777" w:rsidR="00276833" w:rsidRDefault="00276833" w:rsidP="00C17CEE">
      <w:pPr>
        <w:suppressAutoHyphens/>
        <w:ind w:firstLine="5528"/>
        <w:rPr>
          <w:lang w:bidi="he-IL"/>
        </w:rPr>
      </w:pPr>
    </w:p>
    <w:p w14:paraId="7250BF32" w14:textId="77777777" w:rsidR="00276833" w:rsidRDefault="00276833" w:rsidP="00C17CEE">
      <w:pPr>
        <w:suppressAutoHyphens/>
        <w:ind w:firstLine="5528"/>
        <w:rPr>
          <w:lang w:bidi="he-IL"/>
        </w:rPr>
      </w:pPr>
    </w:p>
    <w:p w14:paraId="1EC3C92B" w14:textId="77777777" w:rsidR="00276833" w:rsidRDefault="00276833" w:rsidP="00C17CEE">
      <w:pPr>
        <w:suppressAutoHyphens/>
        <w:ind w:firstLine="5528"/>
        <w:rPr>
          <w:lang w:bidi="he-IL"/>
        </w:rPr>
      </w:pPr>
    </w:p>
    <w:p w14:paraId="58092E97" w14:textId="77777777" w:rsidR="00276833" w:rsidRDefault="00276833" w:rsidP="00C17CEE">
      <w:pPr>
        <w:suppressAutoHyphens/>
        <w:ind w:firstLine="5528"/>
        <w:rPr>
          <w:lang w:bidi="he-IL"/>
        </w:rPr>
      </w:pPr>
    </w:p>
    <w:p w14:paraId="734D4AFE" w14:textId="77777777" w:rsidR="00276833" w:rsidRDefault="00276833" w:rsidP="00C17CEE">
      <w:pPr>
        <w:suppressAutoHyphens/>
        <w:ind w:firstLine="5528"/>
        <w:rPr>
          <w:lang w:bidi="he-IL"/>
        </w:rPr>
      </w:pPr>
      <w:bookmarkStart w:id="0" w:name="_GoBack"/>
      <w:bookmarkEnd w:id="0"/>
    </w:p>
    <w:sectPr w:rsidR="00276833" w:rsidSect="00D85D99">
      <w:type w:val="continuous"/>
      <w:pgSz w:w="11907" w:h="16840"/>
      <w:pgMar w:top="1134" w:right="408" w:bottom="1134" w:left="1701" w:header="340" w:footer="34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AC432" w14:textId="77777777" w:rsidR="00276833" w:rsidRDefault="00276833">
      <w:pPr>
        <w:rPr>
          <w:lang w:bidi="he-IL"/>
        </w:rPr>
      </w:pPr>
      <w:r>
        <w:rPr>
          <w:lang w:bidi="he-IL"/>
        </w:rPr>
        <w:separator/>
      </w:r>
    </w:p>
  </w:endnote>
  <w:endnote w:type="continuationSeparator" w:id="0">
    <w:p w14:paraId="12F9E380" w14:textId="77777777" w:rsidR="00276833" w:rsidRDefault="00276833">
      <w:pPr>
        <w:rPr>
          <w:lang w:bidi="he-IL"/>
        </w:rPr>
      </w:pPr>
      <w:r>
        <w:rPr>
          <w:lang w:bidi="he-I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4393F" w14:textId="77777777" w:rsidR="00276833" w:rsidRDefault="00276833">
    <w:pPr>
      <w:tabs>
        <w:tab w:val="center" w:pos="4153"/>
        <w:tab w:val="right" w:pos="8306"/>
      </w:tabs>
      <w:rPr>
        <w:lang w:bidi="he-I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76833" w14:paraId="3E295FB7" w14:textId="77777777">
      <w:trPr>
        <w:trHeight w:hRule="exact" w:val="794"/>
      </w:trPr>
      <w:tc>
        <w:tcPr>
          <w:tcW w:w="5184" w:type="dxa"/>
        </w:tcPr>
        <w:p w14:paraId="720A1111" w14:textId="77777777" w:rsidR="00276833" w:rsidRDefault="00276833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073D9EEF" w14:textId="77777777" w:rsidR="00276833" w:rsidRDefault="00276833">
          <w:pPr>
            <w:tabs>
              <w:tab w:val="center" w:pos="4153"/>
              <w:tab w:val="right" w:pos="8306"/>
            </w:tabs>
            <w:rPr>
              <w:lang w:bidi="he-IL"/>
            </w:rPr>
          </w:pPr>
        </w:p>
      </w:tc>
      <w:tc>
        <w:tcPr>
          <w:tcW w:w="2592" w:type="dxa"/>
        </w:tcPr>
        <w:p w14:paraId="6206E919" w14:textId="77777777" w:rsidR="00276833" w:rsidRDefault="00276833">
          <w:pPr>
            <w:tabs>
              <w:tab w:val="left" w:pos="304"/>
              <w:tab w:val="left" w:pos="2005"/>
              <w:tab w:val="center" w:pos="4153"/>
              <w:tab w:val="right" w:pos="8306"/>
            </w:tabs>
            <w:jc w:val="center"/>
            <w:rPr>
              <w:lang w:bidi="he-IL"/>
            </w:rPr>
          </w:pPr>
        </w:p>
      </w:tc>
    </w:tr>
  </w:tbl>
  <w:p w14:paraId="5449BE14" w14:textId="77777777" w:rsidR="00276833" w:rsidRDefault="00276833">
    <w:pPr>
      <w:tabs>
        <w:tab w:val="center" w:pos="4153"/>
        <w:tab w:val="right" w:pos="8306"/>
      </w:tabs>
      <w:rPr>
        <w:lang w:bidi="he-I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3774B" w14:textId="77777777" w:rsidR="00276833" w:rsidRDefault="00276833">
    <w:pPr>
      <w:tabs>
        <w:tab w:val="center" w:pos="4153"/>
        <w:tab w:val="right" w:pos="8306"/>
      </w:tabs>
      <w:spacing w:line="20" w:lineRule="exact"/>
      <w:rPr>
        <w:lang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A7E72" w14:textId="77777777" w:rsidR="00276833" w:rsidRDefault="00276833">
      <w:pPr>
        <w:tabs>
          <w:tab w:val="center" w:pos="4153"/>
          <w:tab w:val="right" w:pos="8306"/>
        </w:tabs>
        <w:spacing w:before="240"/>
        <w:rPr>
          <w:lang w:bidi="he-IL"/>
        </w:rPr>
      </w:pPr>
    </w:p>
  </w:footnote>
  <w:footnote w:type="continuationSeparator" w:id="0">
    <w:p w14:paraId="36F297D8" w14:textId="77777777" w:rsidR="00276833" w:rsidRDefault="00276833">
      <w:pPr>
        <w:rPr>
          <w:lang w:bidi="he-IL"/>
        </w:rPr>
      </w:pPr>
      <w:r>
        <w:rPr>
          <w:lang w:bidi="he-I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5C534" w14:textId="77777777" w:rsidR="00276833" w:rsidRDefault="00276833">
    <w:pPr>
      <w:tabs>
        <w:tab w:val="center" w:pos="4153"/>
        <w:tab w:val="right" w:pos="8306"/>
      </w:tabs>
      <w:rPr>
        <w:lang w:bidi="he-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954083"/>
      <w:docPartObj>
        <w:docPartGallery w:val="Page Numbers (Top of Page)"/>
        <w:docPartUnique/>
      </w:docPartObj>
    </w:sdtPr>
    <w:sdtContent>
      <w:p w14:paraId="5FA36344" w14:textId="77777777" w:rsidR="00276833" w:rsidRDefault="0027683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A240BA9" w14:textId="77777777" w:rsidR="00276833" w:rsidRDefault="00276833">
    <w:pPr>
      <w:tabs>
        <w:tab w:val="center" w:pos="4153"/>
        <w:tab w:val="right" w:pos="8306"/>
      </w:tabs>
      <w:rPr>
        <w:lang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11CA9" w14:textId="77777777" w:rsidR="00276833" w:rsidRDefault="00276833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8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732837"/>
    <w:rsid w:val="00276833"/>
    <w:rsid w:val="00732837"/>
    <w:rsid w:val="00C17CEE"/>
    <w:rsid w:val="00CD7C5B"/>
    <w:rsid w:val="00D8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28DB4"/>
  <w15:chartTrackingRefBased/>
  <w15:docId w15:val="{0264768C-36FA-4EAB-9944-CDE7394A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17C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17CEE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sid w:val="00C17CEE"/>
    <w:rPr>
      <w:rFonts w:asciiTheme="minorHAnsi" w:eastAsiaTheme="minorEastAsia" w:hAnsiTheme="minorHAnsi"/>
      <w:sz w:val="22"/>
      <w:szCs w:val="22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TARYBA 2022-07-19 SPRENDIMAS Nr. T-</vt:lpstr>
      <vt:lpstr>KAUNO MIESTO SAVIVALDYBĖS TARYBA   2022-07-19   SPRENDIMAS   Nr. T-</vt:lpstr>
    </vt:vector>
  </TitlesOfParts>
  <Manager>Savivaldybės meras Visvaldas</Manager>
  <Company>KAUNO MIESTO SAVIVALDYBĖ</Company>
  <LinksUpToDate>false</LinksUpToDate>
  <CharactersWithSpaces>1556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2022-07-19 SPRENDIMAS Nr. T-</dc:title>
  <dc:subject>DĖL KAUNO MIESTO SAVIVALDYBĖS TURTO NUOMOS TVARKOS APRAŠO IR KAUNO MIESTO SAVIVALDYBĖS TURTO NUOMOS KONKURSŲ ORGANIZAVIMO IR VYKDYMO TAISYKLIŲ PATVIRTINIMO</dc:subject>
  <dc:creator>Windows User</dc:creator>
  <cp:lastModifiedBy>Vaida Valalyte</cp:lastModifiedBy>
  <cp:revision>2</cp:revision>
  <cp:lastPrinted>2023-01-31T09:53:00Z</cp:lastPrinted>
  <dcterms:created xsi:type="dcterms:W3CDTF">2023-01-31T10:20:00Z</dcterms:created>
  <dcterms:modified xsi:type="dcterms:W3CDTF">2023-01-31T10:20:00Z</dcterms:modified>
</cp:coreProperties>
</file>